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TREVOR STEVEN</w:t>
      </w:r>
    </w:p>
    <w:p>
      <w:pPr>
        <w:jc w:val="both"/>
        <w:rPr>
          <w:rFonts w:ascii="Arial" w:hAnsi="Arial" w:cs="Arial"/>
          <w:sz w:val="20"/>
        </w:rPr>
      </w:pPr>
    </w:p>
    <w:p>
      <w:pPr>
        <w:jc w:val="both"/>
        <w:rPr>
          <w:rFonts w:ascii="Arial" w:hAnsi="Arial" w:cs="Arial"/>
          <w:sz w:val="20"/>
        </w:rPr>
      </w:pPr>
      <w:r>
        <w:rPr>
          <w:rFonts w:ascii="Arial" w:hAnsi="Arial" w:cs="Arial"/>
          <w:sz w:val="20"/>
        </w:rPr>
        <w:t>Trevor Steven rose to success  with the support of his teachers within the Berwick Schools FA. At the age of six he was thought to be a “super little lad with an eye for the ball”. Attending Tweedmouth Middle School and then Berwick High School he had only limited opportunity to play representative football but his natural ability led to his being selected to play for the Northumberland County Team, a year young, . With the support of his parents he became accustomed to the 60 mile journeys each way to Newcastle for trials, training and County matches. Playing in his own age group a year later he was the obvious choice for captain. Then he caught the eye of the ESFA selectors and found himself in the England Schoolboy squad for 1978-79 season.</w:t>
      </w:r>
    </w:p>
    <w:p>
      <w:pPr>
        <w:jc w:val="both"/>
        <w:rPr>
          <w:rFonts w:ascii="Arial" w:hAnsi="Arial" w:cs="Arial"/>
          <w:sz w:val="20"/>
        </w:rPr>
      </w:pPr>
      <w:r>
        <w:rPr>
          <w:rFonts w:ascii="Arial" w:hAnsi="Arial" w:cs="Arial"/>
          <w:sz w:val="20"/>
        </w:rPr>
        <w:t>Trevor played six times for England Boys and first played at Wembley Stadium against Wales in March 1979...</w:t>
      </w:r>
    </w:p>
    <w:p>
      <w:pPr>
        <w:jc w:val="both"/>
        <w:rPr>
          <w:rFonts w:ascii="Arial" w:hAnsi="Arial" w:cs="Arial"/>
          <w:sz w:val="20"/>
        </w:rPr>
      </w:pPr>
    </w:p>
    <w:p>
      <w:pPr>
        <w:jc w:val="both"/>
        <w:rPr>
          <w:rFonts w:ascii="Arial" w:hAnsi="Arial" w:cs="Arial"/>
          <w:sz w:val="20"/>
        </w:rPr>
      </w:pPr>
      <w:r>
        <w:rPr>
          <w:rFonts w:ascii="Arial" w:hAnsi="Arial" w:cs="Arial"/>
          <w:sz w:val="20"/>
        </w:rPr>
        <w:t>Whilst captain of Northumberland, Trevor signed Associate Schoolboy forms for Burnley FC. This decision took all the pressure off him and he was spared the problem of overplay that so affected so many of his contemporaries…he even went on to gain 8 good passes at GCE O-level.</w:t>
      </w:r>
    </w:p>
    <w:p>
      <w:pPr>
        <w:jc w:val="both"/>
        <w:rPr>
          <w:rFonts w:ascii="Arial" w:hAnsi="Arial" w:cs="Arial"/>
          <w:sz w:val="20"/>
        </w:rPr>
      </w:pPr>
    </w:p>
    <w:p>
      <w:pPr>
        <w:jc w:val="both"/>
        <w:rPr>
          <w:rFonts w:ascii="Arial" w:hAnsi="Arial" w:cs="Arial"/>
          <w:sz w:val="20"/>
        </w:rPr>
      </w:pPr>
      <w:r>
        <w:rPr>
          <w:rFonts w:ascii="Arial" w:hAnsi="Arial" w:cs="Arial"/>
          <w:sz w:val="20"/>
        </w:rPr>
        <w:t>After three very good seasons at Turf Moor, Trevor transferred to Goodison Park, there to join Howard Kendal and Everton FC where he quickly established himself as a an attacking right-sided midfielder who could also score goals regularly.</w:t>
      </w:r>
    </w:p>
    <w:p>
      <w:pPr>
        <w:jc w:val="both"/>
        <w:rPr>
          <w:rFonts w:ascii="Arial" w:hAnsi="Arial" w:cs="Arial"/>
          <w:sz w:val="20"/>
        </w:rPr>
      </w:pPr>
    </w:p>
    <w:p>
      <w:pPr>
        <w:jc w:val="both"/>
        <w:rPr>
          <w:rFonts w:ascii="Arial" w:hAnsi="Arial" w:cs="Arial"/>
          <w:sz w:val="20"/>
        </w:rPr>
      </w:pPr>
      <w:r>
        <w:rPr>
          <w:rFonts w:ascii="Arial" w:hAnsi="Arial" w:cs="Arial"/>
          <w:sz w:val="20"/>
        </w:rPr>
        <w:t xml:space="preserve">The pinnacle of Trevor’s career however must have been as part of the full England International team. Thirty six caps in all, and also a member of Bobby Robson’s World Cup Squad in Mexico, where he gave outstanding performances against Poland and Paraguay. His career then moved on when he went to play in Scotland for a very successful Glasgow Rangers team. </w:t>
      </w:r>
    </w:p>
    <w:p>
      <w:pPr>
        <w:jc w:val="both"/>
        <w:rPr>
          <w:rFonts w:ascii="Arial" w:hAnsi="Arial" w:cs="Arial"/>
          <w:sz w:val="20"/>
        </w:rPr>
      </w:pPr>
    </w:p>
    <w:p>
      <w:pPr>
        <w:pStyle w:val="4"/>
      </w:pPr>
      <w:r>
        <w:t>He was always a modest and level-headed professional who gained honours at every level of the game, and I nominate Trevor Steven as my Northumberland Schoolboy Player of the Century.</w:t>
      </w:r>
    </w:p>
    <w:p>
      <w:pPr>
        <w:jc w:val="both"/>
        <w:rPr>
          <w:rFonts w:ascii="Arial" w:hAnsi="Arial" w:cs="Arial"/>
          <w:sz w:val="20"/>
        </w:rPr>
      </w:pPr>
    </w:p>
    <w:p>
      <w:pPr>
        <w:jc w:val="both"/>
        <w:rPr>
          <w:rFonts w:ascii="Arial" w:hAnsi="Arial" w:cs="Arial"/>
          <w:sz w:val="20"/>
        </w:rPr>
      </w:pPr>
    </w:p>
    <w:p>
      <w:pPr>
        <w:pStyle w:val="3"/>
      </w:pPr>
      <w:r>
        <w:t>Malcolm Berry</w:t>
      </w:r>
    </w:p>
    <w:p>
      <w:pPr>
        <w:jc w:val="both"/>
        <w:rPr>
          <w:rFonts w:ascii="Arial" w:hAnsi="Arial" w:cs="Arial"/>
          <w:sz w:val="20"/>
        </w:rPr>
      </w:pP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B6BDD"/>
    <w:rsid w:val="187B6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7" w:semiHidden="0" w:name="Normal"/>
    <w:lsdException w:unhideWhenUsed="0" w:uiPriority="6" w:semiHidden="0" w:name="heading 1"/>
    <w:lsdException w:qFormat="1" w:uiPriority="0" w:name="heading 2"/>
    <w:lsdException w:qFormat="1" w:unhideWhenUsed="0" w:uiPriority="6"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6"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rFonts w:ascii="Times New Roman" w:hAnsi="Times New Roman" w:eastAsia="Times New Roman" w:cs="Times New Roman"/>
      <w:sz w:val="24"/>
      <w:szCs w:val="24"/>
      <w:lang w:val="en-GB" w:eastAsia="en-US" w:bidi="ar-SA"/>
    </w:rPr>
  </w:style>
  <w:style w:type="paragraph" w:styleId="2">
    <w:name w:val="heading 1"/>
    <w:basedOn w:val="1"/>
    <w:next w:val="1"/>
    <w:uiPriority w:val="6"/>
    <w:pPr>
      <w:keepNext/>
      <w:outlineLvl w:val="0"/>
    </w:pPr>
    <w:rPr>
      <w:rFonts w:ascii="Arial" w:hAnsi="Arial" w:cs="Arial"/>
      <w:b/>
      <w:bCs/>
      <w:sz w:val="20"/>
    </w:rPr>
  </w:style>
  <w:style w:type="paragraph" w:styleId="3">
    <w:name w:val="heading 3"/>
    <w:basedOn w:val="1"/>
    <w:next w:val="1"/>
    <w:qFormat/>
    <w:uiPriority w:val="6"/>
    <w:pPr>
      <w:keepNext/>
      <w:jc w:val="both"/>
      <w:outlineLvl w:val="2"/>
    </w:pPr>
    <w:rPr>
      <w:rFonts w:ascii="Arial" w:hAnsi="Arial" w:cs="Arial"/>
      <w:b/>
      <w:bCs/>
      <w:sz w:val="20"/>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2"/>
    <w:basedOn w:val="1"/>
    <w:uiPriority w:val="6"/>
    <w:pPr>
      <w:jc w:val="both"/>
    </w:pPr>
    <w:rPr>
      <w:rFonts w:ascii="Arial" w:hAnsi="Arial" w:cs="Arial"/>
      <w:b/>
      <w:bCs/>
      <w:i/>
      <w:iCs/>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2020-10-26T15:37:00Z</dcterms:created>
  <dc:creator>neilpont</dc:creator>
  <cp:lastModifiedBy>neilpont</cp:lastModifiedBy>
  <dcterms:modified xsi:type="dcterms:W3CDTF">2020-10-26T15:37:49Z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